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709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ПОЯСНИТЕЛЬНАЯ ЗАПИСКА</w:t>
      </w:r>
      <w:r/>
    </w:p>
    <w:p>
      <w:pPr>
        <w:jc w:val="both"/>
        <w:spacing w:after="0" w:line="240" w:lineRule="exact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проекту решения Ставропольской городской Думы «О внесении изменений в решение Ставропольской городской Думы «О дополнительных мерах социальной поддержки ветеранов боевы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действий из числа лиц, принимавших участие в боевых действиях на территориях других государств»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Внесение проекта решения Ставропольской городской Думы                      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Ставропольской городской Думы                   </w:t>
      </w:r>
      <w:r>
        <w:rPr>
          <w:rFonts w:ascii="Times New Roman" w:hAnsi="Times New Roman"/>
          <w:sz w:val="28"/>
          <w:szCs w:val="28"/>
        </w:rPr>
        <w:t xml:space="preserve">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 (далее - проект Решения) обусловлено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приведением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Ус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тавом муниципального образования города Ставрополя,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аконом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12 января 1995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№ 5-ФЗ                     «О ветеранах», а также решением Ставропольской городской Думы                      от 30 ноября 2022 г. № 131 «Об индексации размеров выплат и пособий дополнительных мер социальной поддержки».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 комитете труда и социальной защиты населения администрации города Ставрополя (далее - комитет) на учете состоит 3431 в</w:t>
      </w:r>
      <w:r>
        <w:rPr>
          <w:rFonts w:ascii="Times New Roman" w:hAnsi="Times New Roman"/>
          <w:sz w:val="28"/>
          <w:szCs w:val="28"/>
        </w:rPr>
        <w:t xml:space="preserve">етеран боевых действий, принимавший участие в боевых действиях на территориях других государств (далее - ВБД), в том числе принимавших участие в зоне проведение специальной военной операции (далее - СВО) 1816 человек,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размер ежемесячной денежной выплаты (д</w:t>
      </w:r>
      <w:r>
        <w:rPr>
          <w:rFonts w:ascii="Times New Roman" w:hAnsi="Times New Roman"/>
          <w:sz w:val="28"/>
          <w:szCs w:val="28"/>
        </w:rPr>
        <w:t xml:space="preserve">алее - ЕДВ) в 2023 году составил 1124,86 рублей.</w:t>
      </w:r>
      <w:r/>
    </w:p>
    <w:p>
      <w:pPr>
        <w:ind w:firstLine="737"/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Комитетом с 04.03.2022 ЕДВ назначалась и выплачивалась ВБД, выполнявшим задачи в ходе СВО на территориях Украины, Донецкой Народной Республики и Луганской Народной Республики.</w:t>
      </w:r>
      <w:r/>
    </w:p>
    <w:p>
      <w:pPr>
        <w:ind w:firstLine="737"/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Вместе с тем, указанные террито</w:t>
      </w:r>
      <w:r>
        <w:rPr>
          <w:rFonts w:ascii="Times New Roman" w:hAnsi="Times New Roman"/>
          <w:color w:val="000000"/>
          <w:sz w:val="28"/>
          <w:szCs w:val="28"/>
        </w:rPr>
        <w:t xml:space="preserve">рии с 05.10.2022 вошли в состав Российской Федерации.</w:t>
      </w:r>
      <w:r/>
    </w:p>
    <w:p>
      <w:pPr>
        <w:ind w:firstLine="737"/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В комитет обращаются ВБД - участники СВО, в справках которых указано участие в боевых действиях на территориях Донецкой Народной Республики, Луганской Народной Республики, Запорожской и Херсонской облас</w:t>
      </w:r>
      <w:r>
        <w:rPr>
          <w:rFonts w:ascii="Times New Roman" w:hAnsi="Times New Roman"/>
          <w:color w:val="000000"/>
          <w:sz w:val="28"/>
          <w:szCs w:val="28"/>
        </w:rPr>
        <w:t xml:space="preserve">тей после 05.10.2022, в связи с чем, правовых оснований для назначения ЕДВ у комитета нет.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основании вышеизложенного предлагаем рассмотреть на заседании Ставропольской городской Думы проект Решения.</w:t>
      </w:r>
      <w:r/>
    </w:p>
    <w:p>
      <w:pPr>
        <w:pStyle w:val="851"/>
        <w:jc w:val="both"/>
        <w:spacing w:after="0"/>
        <w:outlineLvl w:val="0"/>
      </w:pPr>
      <w:r>
        <w:tab/>
      </w:r>
      <w:r/>
    </w:p>
    <w:p>
      <w:pPr>
        <w:pStyle w:val="851"/>
        <w:jc w:val="both"/>
        <w:spacing w:after="0"/>
        <w:outlineLvl w:val="0"/>
      </w:pPr>
      <w:r/>
      <w:r/>
    </w:p>
    <w:p>
      <w:pPr>
        <w:jc w:val="both"/>
        <w:spacing w:after="0" w:line="240" w:lineRule="exac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51"/>
        <w:jc w:val="both"/>
        <w:spacing w:after="0" w:line="240" w:lineRule="exact"/>
        <w:outlineLvl w:val="0"/>
      </w:pPr>
      <w:r>
        <w:rPr>
          <w:color w:val="000000"/>
        </w:rPr>
        <w:t xml:space="preserve">Руководитель комитета</w:t>
      </w:r>
      <w:r/>
    </w:p>
    <w:p>
      <w:pPr>
        <w:pStyle w:val="851"/>
        <w:jc w:val="both"/>
        <w:spacing w:after="0" w:line="240" w:lineRule="exact"/>
        <w:outlineLvl w:val="0"/>
      </w:pPr>
      <w:r>
        <w:rPr>
          <w:color w:val="000000"/>
        </w:rPr>
        <w:t xml:space="preserve">труда и социальной защиты на</w:t>
      </w:r>
      <w:r>
        <w:rPr>
          <w:color w:val="000000"/>
        </w:rPr>
        <w:t xml:space="preserve">селения</w:t>
      </w:r>
      <w:r/>
    </w:p>
    <w:p>
      <w:pPr>
        <w:pStyle w:val="851"/>
        <w:jc w:val="both"/>
        <w:spacing w:after="0" w:line="240" w:lineRule="exact"/>
        <w:outlineLvl w:val="0"/>
      </w:pPr>
      <w:r>
        <w:rPr>
          <w:color w:val="000000"/>
        </w:rPr>
        <w:t xml:space="preserve">администрации города Ставрополя                                              Л.А. Карпенко</w:t>
      </w:r>
      <w:r/>
    </w:p>
    <w:p>
      <w:pPr>
        <w:jc w:val="both"/>
        <w:spacing w:after="0" w:line="240" w:lineRule="exac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51"/>
        <w:jc w:val="both"/>
        <w:spacing w:after="0"/>
        <w:rPr>
          <w:rFonts w:eastAsia="Times New Roman"/>
          <w:lang w:eastAsia="ru-RU"/>
        </w:rPr>
        <w:outlineLvl w:val="0"/>
      </w:pPr>
      <w:r>
        <w:rPr>
          <w:rFonts w:eastAsia="Times New Roman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spacing w:after="0" w:line="240" w:lineRule="exact"/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Г.В. Гостищева</w:t>
      </w:r>
      <w:r/>
    </w:p>
    <w:p>
      <w:pPr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56-49-05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694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2"/>
    <w:link w:val="66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2"/>
    <w:link w:val="686"/>
    <w:uiPriority w:val="10"/>
    <w:rPr>
      <w:sz w:val="48"/>
      <w:szCs w:val="48"/>
    </w:rPr>
  </w:style>
  <w:style w:type="character" w:styleId="35">
    <w:name w:val="Subtitle Char"/>
    <w:basedOn w:val="672"/>
    <w:link w:val="688"/>
    <w:uiPriority w:val="11"/>
    <w:rPr>
      <w:sz w:val="24"/>
      <w:szCs w:val="24"/>
    </w:rPr>
  </w:style>
  <w:style w:type="character" w:styleId="37">
    <w:name w:val="Quote Char"/>
    <w:link w:val="690"/>
    <w:uiPriority w:val="29"/>
    <w:rPr>
      <w:i/>
    </w:rPr>
  </w:style>
  <w:style w:type="character" w:styleId="39">
    <w:name w:val="Intense Quote Char"/>
    <w:link w:val="692"/>
    <w:uiPriority w:val="30"/>
    <w:rPr>
      <w:i/>
    </w:rPr>
  </w:style>
  <w:style w:type="character" w:styleId="41">
    <w:name w:val="Header Char"/>
    <w:basedOn w:val="672"/>
    <w:link w:val="694"/>
    <w:uiPriority w:val="99"/>
  </w:style>
  <w:style w:type="character" w:styleId="45">
    <w:name w:val="Caption Char"/>
    <w:basedOn w:val="698"/>
    <w:link w:val="696"/>
    <w:uiPriority w:val="99"/>
  </w:style>
  <w:style w:type="character" w:styleId="174">
    <w:name w:val="Footnote Text Char"/>
    <w:link w:val="827"/>
    <w:uiPriority w:val="99"/>
    <w:rPr>
      <w:sz w:val="18"/>
    </w:rPr>
  </w:style>
  <w:style w:type="character" w:styleId="177">
    <w:name w:val="Endnote Text Char"/>
    <w:link w:val="830"/>
    <w:uiPriority w:val="99"/>
    <w:rPr>
      <w:sz w:val="20"/>
    </w:rPr>
  </w:style>
  <w:style w:type="paragraph" w:styleId="662" w:default="1">
    <w:name w:val="Normal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paragraph" w:styleId="663">
    <w:name w:val="Heading 1"/>
    <w:basedOn w:val="662"/>
    <w:next w:val="662"/>
    <w:link w:val="67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64">
    <w:name w:val="Heading 2"/>
    <w:basedOn w:val="662"/>
    <w:next w:val="662"/>
    <w:link w:val="67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65">
    <w:name w:val="Heading 3"/>
    <w:basedOn w:val="662"/>
    <w:next w:val="662"/>
    <w:link w:val="677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66">
    <w:name w:val="Heading 4"/>
    <w:basedOn w:val="662"/>
    <w:next w:val="662"/>
    <w:link w:val="678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662"/>
    <w:next w:val="662"/>
    <w:link w:val="67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662"/>
    <w:next w:val="662"/>
    <w:link w:val="680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69">
    <w:name w:val="Heading 7"/>
    <w:basedOn w:val="662"/>
    <w:next w:val="662"/>
    <w:link w:val="68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70">
    <w:name w:val="Heading 8"/>
    <w:basedOn w:val="662"/>
    <w:next w:val="662"/>
    <w:link w:val="68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71">
    <w:name w:val="Heading 9"/>
    <w:basedOn w:val="662"/>
    <w:next w:val="662"/>
    <w:link w:val="683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Заголовок 1 Знак"/>
    <w:link w:val="663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Заголовок 2 Знак"/>
    <w:link w:val="664"/>
    <w:uiPriority w:val="9"/>
    <w:rPr>
      <w:rFonts w:ascii="Arial" w:hAnsi="Arial" w:cs="Arial" w:eastAsia="Arial"/>
      <w:sz w:val="34"/>
    </w:rPr>
  </w:style>
  <w:style w:type="character" w:styleId="677" w:customStyle="1">
    <w:name w:val="Заголовок 3 Знак"/>
    <w:link w:val="665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Заголовок 4 Знак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Заголовок 5 Знак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Заголовок 6 Знак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Заголовок 7 Знак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Заголовок 8 Знак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Заголовок 9 Знак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662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rPr>
      <w:sz w:val="22"/>
      <w:szCs w:val="22"/>
      <w:lang w:val="en-US" w:eastAsia="en-US"/>
    </w:rPr>
  </w:style>
  <w:style w:type="paragraph" w:styleId="686">
    <w:name w:val="Title"/>
    <w:basedOn w:val="662"/>
    <w:link w:val="687"/>
    <w:pPr>
      <w:spacing w:before="120" w:after="120"/>
      <w:suppressLineNumbers/>
    </w:pPr>
    <w:rPr>
      <w:i/>
      <w:iCs/>
      <w:sz w:val="24"/>
      <w:szCs w:val="24"/>
    </w:rPr>
  </w:style>
  <w:style w:type="character" w:styleId="687" w:customStyle="1">
    <w:name w:val="Название Знак"/>
    <w:link w:val="686"/>
    <w:uiPriority w:val="10"/>
    <w:rPr>
      <w:sz w:val="48"/>
      <w:szCs w:val="48"/>
    </w:rPr>
  </w:style>
  <w:style w:type="paragraph" w:styleId="688">
    <w:name w:val="Subtitle"/>
    <w:basedOn w:val="662"/>
    <w:next w:val="662"/>
    <w:link w:val="689"/>
    <w:uiPriority w:val="11"/>
    <w:qFormat/>
    <w:pPr>
      <w:spacing w:before="200"/>
    </w:pPr>
    <w:rPr>
      <w:sz w:val="24"/>
      <w:szCs w:val="24"/>
    </w:rPr>
  </w:style>
  <w:style w:type="character" w:styleId="689" w:customStyle="1">
    <w:name w:val="Подзаголовок Знак"/>
    <w:link w:val="688"/>
    <w:uiPriority w:val="11"/>
    <w:rPr>
      <w:sz w:val="24"/>
      <w:szCs w:val="24"/>
    </w:rPr>
  </w:style>
  <w:style w:type="paragraph" w:styleId="690">
    <w:name w:val="Quote"/>
    <w:basedOn w:val="662"/>
    <w:next w:val="662"/>
    <w:link w:val="691"/>
    <w:uiPriority w:val="29"/>
    <w:qFormat/>
    <w:pPr>
      <w:ind w:left="720" w:right="720"/>
    </w:pPr>
    <w:rPr>
      <w:i/>
    </w:r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basedOn w:val="662"/>
    <w:next w:val="662"/>
    <w:link w:val="6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 w:customStyle="1">
    <w:name w:val="Выделенная цитата Знак"/>
    <w:link w:val="692"/>
    <w:uiPriority w:val="30"/>
    <w:rPr>
      <w:i/>
    </w:rPr>
  </w:style>
  <w:style w:type="paragraph" w:styleId="694">
    <w:name w:val="Header"/>
    <w:basedOn w:val="662"/>
    <w:link w:val="695"/>
    <w:pPr>
      <w:spacing w:after="0" w:line="240" w:lineRule="auto"/>
    </w:pPr>
  </w:style>
  <w:style w:type="character" w:styleId="695" w:customStyle="1">
    <w:name w:val="Верхний колонтитул Знак1"/>
    <w:basedOn w:val="672"/>
    <w:link w:val="694"/>
    <w:uiPriority w:val="99"/>
  </w:style>
  <w:style w:type="paragraph" w:styleId="696">
    <w:name w:val="Footer"/>
    <w:basedOn w:val="662"/>
    <w:link w:val="699"/>
    <w:pPr>
      <w:spacing w:after="0" w:line="240" w:lineRule="auto"/>
    </w:pPr>
  </w:style>
  <w:style w:type="character" w:styleId="697" w:customStyle="1">
    <w:name w:val="Footer Char"/>
    <w:basedOn w:val="672"/>
    <w:uiPriority w:val="99"/>
  </w:style>
  <w:style w:type="paragraph" w:styleId="698">
    <w:name w:val="Caption"/>
    <w:basedOn w:val="662"/>
    <w:next w:val="662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699" w:customStyle="1">
    <w:name w:val="Нижний колонтитул Знак1"/>
    <w:link w:val="696"/>
    <w:uiPriority w:val="99"/>
  </w:style>
  <w:style w:type="table" w:styleId="700">
    <w:name w:val="Table Grid"/>
    <w:uiPriority w:val="59"/>
    <w:rPr>
      <w:sz w:val="22"/>
      <w:szCs w:val="22"/>
      <w:lang w:val="en-US"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5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6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7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6">
    <w:name w:val="Hyperlink"/>
    <w:uiPriority w:val="99"/>
    <w:unhideWhenUsed/>
    <w:rPr>
      <w:color w:val="0000FF"/>
      <w:u w:val="single"/>
    </w:rPr>
  </w:style>
  <w:style w:type="paragraph" w:styleId="827">
    <w:name w:val="footnote text"/>
    <w:basedOn w:val="662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662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662"/>
    <w:next w:val="662"/>
    <w:uiPriority w:val="39"/>
    <w:unhideWhenUsed/>
    <w:pPr>
      <w:spacing w:after="57"/>
    </w:pPr>
  </w:style>
  <w:style w:type="paragraph" w:styleId="834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35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36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37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38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39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40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41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843">
    <w:name w:val="table of figures"/>
    <w:basedOn w:val="662"/>
    <w:next w:val="662"/>
    <w:uiPriority w:val="99"/>
    <w:unhideWhenUsed/>
    <w:pPr>
      <w:spacing w:after="0"/>
    </w:pPr>
  </w:style>
  <w:style w:type="character" w:styleId="844" w:customStyle="1">
    <w:name w:val="Верхний колонтитул Знак"/>
    <w:basedOn w:val="672"/>
  </w:style>
  <w:style w:type="character" w:styleId="845" w:customStyle="1">
    <w:name w:val="Нижний колонтитул Знак"/>
    <w:basedOn w:val="672"/>
  </w:style>
  <w:style w:type="character" w:styleId="846" w:customStyle="1">
    <w:name w:val="Текст выноски Знак"/>
    <w:rPr>
      <w:rFonts w:ascii="Tahoma" w:hAnsi="Tahoma"/>
      <w:sz w:val="16"/>
      <w:szCs w:val="16"/>
    </w:rPr>
  </w:style>
  <w:style w:type="paragraph" w:styleId="847" w:customStyle="1">
    <w:name w:val="Заголовок"/>
    <w:basedOn w:val="662"/>
    <w:next w:val="848"/>
    <w:pPr>
      <w:keepNext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848">
    <w:name w:val="Body Text"/>
    <w:basedOn w:val="662"/>
    <w:pPr>
      <w:spacing w:after="140"/>
    </w:pPr>
  </w:style>
  <w:style w:type="paragraph" w:styleId="849">
    <w:name w:val="List"/>
    <w:basedOn w:val="848"/>
  </w:style>
  <w:style w:type="paragraph" w:styleId="850">
    <w:name w:val="index heading"/>
    <w:basedOn w:val="662"/>
    <w:pPr>
      <w:suppressLineNumbers/>
    </w:pPr>
    <w:rPr>
      <w:lang w:val="en-US" w:bidi="en-US" w:eastAsia="en-US"/>
    </w:rPr>
  </w:style>
  <w:style w:type="paragraph" w:styleId="851" w:customStyle="1">
    <w:name w:val="ConsPlusNormal"/>
    <w:pPr>
      <w:spacing w:after="200" w:line="276" w:lineRule="auto"/>
    </w:pPr>
    <w:rPr>
      <w:rFonts w:ascii="Times New Roman" w:hAnsi="Times New Roman" w:eastAsia="Calibri"/>
      <w:sz w:val="28"/>
      <w:szCs w:val="28"/>
      <w:lang w:eastAsia="zh-CN"/>
    </w:rPr>
  </w:style>
  <w:style w:type="paragraph" w:styleId="852" w:customStyle="1">
    <w:name w:val="Колонтитул"/>
    <w:basedOn w:val="662"/>
    <w:pPr>
      <w:tabs>
        <w:tab w:val="center" w:pos="4819" w:leader="none"/>
        <w:tab w:val="right" w:pos="9638" w:leader="none"/>
      </w:tabs>
      <w:suppressLineNumbers/>
    </w:pPr>
  </w:style>
  <w:style w:type="paragraph" w:styleId="853">
    <w:name w:val="Balloon Text"/>
    <w:basedOn w:val="662"/>
    <w:pPr>
      <w:spacing w:after="0" w:line="240" w:lineRule="auto"/>
    </w:pPr>
    <w:rPr>
      <w:rFonts w:ascii="Tahoma" w:hAnsi="Tahoma"/>
      <w:sz w:val="16"/>
      <w:szCs w:val="16"/>
    </w:rPr>
  </w:style>
  <w:style w:type="paragraph" w:styleId="854" w:customStyle="1">
    <w:name w:val="ConsPlusTitle"/>
    <w:pPr>
      <w:spacing w:after="200" w:line="276" w:lineRule="auto"/>
      <w:widowControl w:val="off"/>
    </w:pPr>
    <w:rPr>
      <w:rFonts w:ascii="Calibri" w:hAnsi="Calibri" w:eastAsia="Times New Roman"/>
      <w:b/>
      <w:sz w:val="22"/>
      <w:lang w:eastAsia="zh-CN"/>
    </w:rPr>
  </w:style>
  <w:style w:type="paragraph" w:styleId="855" w:customStyle="1">
    <w:name w:val="Основной текст с отступом 21"/>
    <w:basedOn w:val="662"/>
    <w:pPr>
      <w:ind w:firstLine="851"/>
      <w:jc w:val="both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856" w:customStyle="1">
    <w:name w:val="Обычная таблица1"/>
    <w:pPr>
      <w:spacing w:after="200" w:line="276" w:lineRule="auto"/>
    </w:pPr>
    <w:rPr>
      <w:rFonts w:ascii="Liberation Serif" w:hAnsi="Liberation Serif" w:eastAsia="Tahoma"/>
      <w:sz w:val="24"/>
      <w:szCs w:val="24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created xsi:type="dcterms:W3CDTF">2023-07-14T09:21:00Z</dcterms:created>
  <dcterms:modified xsi:type="dcterms:W3CDTF">2023-07-14T09:52:41Z</dcterms:modified>
</cp:coreProperties>
</file>